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C96" w:rsidRPr="00641C96" w:rsidRDefault="00641C96" w:rsidP="00641C96">
      <w:pPr>
        <w:widowControl/>
        <w:suppressAutoHyphens w:val="0"/>
        <w:jc w:val="both"/>
        <w:rPr>
          <w:rFonts w:eastAsia="Calibri"/>
          <w:b/>
          <w:color w:val="auto"/>
          <w:sz w:val="22"/>
          <w:szCs w:val="22"/>
          <w:lang w:eastAsia="en-US"/>
        </w:rPr>
      </w:pPr>
      <w:r w:rsidRPr="00641C96">
        <w:rPr>
          <w:rFonts w:eastAsia="Calibri"/>
          <w:b/>
          <w:color w:val="auto"/>
          <w:sz w:val="22"/>
          <w:szCs w:val="22"/>
          <w:lang w:eastAsia="en-US"/>
        </w:rPr>
        <w:t>Tööõiguse komisjoni korralise istungi protokoll</w:t>
      </w:r>
    </w:p>
    <w:p w:rsidR="00641C96" w:rsidRPr="00641C96" w:rsidRDefault="00641C96" w:rsidP="00641C96">
      <w:pPr>
        <w:widowControl/>
        <w:suppressAutoHyphens w:val="0"/>
        <w:jc w:val="both"/>
        <w:rPr>
          <w:rFonts w:eastAsia="Calibri"/>
          <w:color w:val="auto"/>
          <w:sz w:val="22"/>
          <w:szCs w:val="22"/>
          <w:lang w:eastAsia="en-US"/>
        </w:rPr>
      </w:pPr>
      <w:r w:rsidRPr="00641C96">
        <w:rPr>
          <w:rFonts w:eastAsia="Calibri"/>
          <w:color w:val="auto"/>
          <w:sz w:val="22"/>
          <w:szCs w:val="22"/>
          <w:lang w:eastAsia="en-US"/>
        </w:rPr>
        <w:t>09. mai 2016. a nr 2</w:t>
      </w:r>
    </w:p>
    <w:p w:rsidR="00641C96" w:rsidRPr="00641C96" w:rsidRDefault="00641C96" w:rsidP="00641C96">
      <w:pPr>
        <w:widowControl/>
        <w:suppressAutoHyphens w:val="0"/>
        <w:jc w:val="both"/>
        <w:rPr>
          <w:rFonts w:eastAsia="Calibri"/>
          <w:color w:val="auto"/>
          <w:sz w:val="22"/>
          <w:szCs w:val="22"/>
          <w:lang w:eastAsia="en-US"/>
        </w:rPr>
      </w:pPr>
      <w:r w:rsidRPr="00641C96">
        <w:rPr>
          <w:rFonts w:eastAsia="Calibri"/>
          <w:color w:val="auto"/>
          <w:sz w:val="22"/>
          <w:szCs w:val="22"/>
          <w:lang w:eastAsia="en-US"/>
        </w:rPr>
        <w:t>Tallinn</w:t>
      </w:r>
    </w:p>
    <w:p w:rsidR="00641C96" w:rsidRPr="00641C96" w:rsidRDefault="00641C96" w:rsidP="00641C96">
      <w:pPr>
        <w:widowControl/>
        <w:suppressAutoHyphens w:val="0"/>
        <w:jc w:val="both"/>
        <w:rPr>
          <w:rFonts w:eastAsia="Calibri"/>
          <w:color w:val="auto"/>
          <w:sz w:val="22"/>
          <w:szCs w:val="22"/>
          <w:lang w:eastAsia="en-US"/>
        </w:rPr>
      </w:pPr>
    </w:p>
    <w:p w:rsidR="00641C96" w:rsidRPr="00641C96" w:rsidRDefault="00641C96" w:rsidP="00641C96">
      <w:pPr>
        <w:widowControl/>
        <w:suppressAutoHyphens w:val="0"/>
        <w:jc w:val="both"/>
        <w:rPr>
          <w:rFonts w:eastAsia="Calibri"/>
          <w:color w:val="auto"/>
          <w:sz w:val="22"/>
          <w:szCs w:val="22"/>
          <w:lang w:eastAsia="en-US"/>
        </w:rPr>
      </w:pPr>
      <w:r w:rsidRPr="00641C96">
        <w:rPr>
          <w:rFonts w:eastAsia="Calibri"/>
          <w:color w:val="auto"/>
          <w:sz w:val="22"/>
          <w:szCs w:val="22"/>
          <w:lang w:eastAsia="en-US"/>
        </w:rPr>
        <w:t xml:space="preserve">Istungit juhatas komisjoni esimees Anne Värvimann ja protokollis Triinu Hiob. </w:t>
      </w:r>
    </w:p>
    <w:p w:rsidR="00641C96" w:rsidRPr="00641C96" w:rsidRDefault="00641C96" w:rsidP="00641C96">
      <w:pPr>
        <w:widowControl/>
        <w:suppressAutoHyphens w:val="0"/>
        <w:jc w:val="both"/>
        <w:rPr>
          <w:rFonts w:eastAsia="Calibri"/>
          <w:color w:val="auto"/>
          <w:sz w:val="22"/>
          <w:szCs w:val="22"/>
          <w:lang w:eastAsia="en-US"/>
        </w:rPr>
      </w:pPr>
    </w:p>
    <w:p w:rsidR="00641C96" w:rsidRPr="00641C96" w:rsidRDefault="00641C96" w:rsidP="00641C96">
      <w:pPr>
        <w:widowControl/>
        <w:suppressAutoHyphens w:val="0"/>
        <w:jc w:val="both"/>
        <w:rPr>
          <w:rFonts w:eastAsia="Calibri"/>
          <w:color w:val="auto"/>
          <w:sz w:val="22"/>
          <w:szCs w:val="22"/>
          <w:lang w:eastAsia="en-US"/>
        </w:rPr>
      </w:pPr>
      <w:r w:rsidRPr="00641C96">
        <w:rPr>
          <w:rFonts w:eastAsia="Calibri"/>
          <w:color w:val="auto"/>
          <w:sz w:val="22"/>
          <w:szCs w:val="22"/>
          <w:lang w:eastAsia="en-US"/>
        </w:rPr>
        <w:t xml:space="preserve">Istungist võtsid osa komisjoni  liikmed Anne Värvimann, Triinu Hiob, Rando Maisvee, Katrin Sarap, Senny Pello, Karina Paatsi ja Indrek Ergma. </w:t>
      </w:r>
    </w:p>
    <w:p w:rsidR="00641C96" w:rsidRPr="00641C96" w:rsidRDefault="00641C96" w:rsidP="00641C96">
      <w:pPr>
        <w:widowControl/>
        <w:suppressAutoHyphens w:val="0"/>
        <w:jc w:val="both"/>
        <w:rPr>
          <w:rFonts w:eastAsia="Calibri"/>
          <w:color w:val="auto"/>
          <w:sz w:val="22"/>
          <w:szCs w:val="22"/>
          <w:lang w:eastAsia="en-US"/>
        </w:rPr>
      </w:pPr>
    </w:p>
    <w:p w:rsidR="00641C96" w:rsidRPr="00641C96" w:rsidRDefault="00641C96" w:rsidP="00641C96">
      <w:pPr>
        <w:widowControl/>
        <w:suppressAutoHyphens w:val="0"/>
        <w:jc w:val="both"/>
        <w:rPr>
          <w:rFonts w:eastAsia="Calibri"/>
          <w:color w:val="auto"/>
          <w:sz w:val="22"/>
          <w:szCs w:val="22"/>
          <w:lang w:eastAsia="en-US"/>
        </w:rPr>
      </w:pPr>
      <w:r w:rsidRPr="00641C96">
        <w:rPr>
          <w:rFonts w:eastAsia="Calibri"/>
          <w:color w:val="auto"/>
          <w:sz w:val="22"/>
          <w:szCs w:val="22"/>
          <w:lang w:eastAsia="en-US"/>
        </w:rPr>
        <w:t>Istungilt puudusid etteteatamisega komisjoni liikmed Kristi Sild ja Ljudmila Tamar.</w:t>
      </w:r>
    </w:p>
    <w:p w:rsidR="00641C96" w:rsidRPr="00641C96" w:rsidRDefault="00641C96" w:rsidP="00641C96">
      <w:pPr>
        <w:widowControl/>
        <w:suppressAutoHyphens w:val="0"/>
        <w:jc w:val="both"/>
        <w:rPr>
          <w:rFonts w:eastAsia="Calibri"/>
          <w:color w:val="auto"/>
          <w:sz w:val="22"/>
          <w:szCs w:val="22"/>
          <w:lang w:eastAsia="en-US"/>
        </w:rPr>
      </w:pPr>
    </w:p>
    <w:p w:rsidR="00641C96" w:rsidRPr="00641C96" w:rsidRDefault="00641C96" w:rsidP="00641C96">
      <w:pPr>
        <w:widowControl/>
        <w:suppressAutoHyphens w:val="0"/>
        <w:jc w:val="both"/>
        <w:rPr>
          <w:rFonts w:eastAsia="Calibri"/>
          <w:color w:val="auto"/>
          <w:sz w:val="22"/>
          <w:szCs w:val="22"/>
          <w:lang w:eastAsia="en-US"/>
        </w:rPr>
      </w:pPr>
      <w:r w:rsidRPr="00641C96">
        <w:rPr>
          <w:rFonts w:eastAsia="Calibri"/>
          <w:color w:val="auto"/>
          <w:sz w:val="22"/>
          <w:szCs w:val="22"/>
          <w:lang w:eastAsia="en-US"/>
        </w:rPr>
        <w:t xml:space="preserve">Istungist võttis täiendavalt osa komisjoni poolt istungile kutsutud Eesti Kaubandus- ja Tööstuskoja poliitikakujundamise ja õigusosakonna juhataja Marko </w:t>
      </w:r>
      <w:proofErr w:type="spellStart"/>
      <w:r w:rsidRPr="00641C96">
        <w:rPr>
          <w:rFonts w:eastAsia="Calibri"/>
          <w:color w:val="auto"/>
          <w:sz w:val="22"/>
          <w:szCs w:val="22"/>
          <w:lang w:eastAsia="en-US"/>
        </w:rPr>
        <w:t>Udras</w:t>
      </w:r>
      <w:proofErr w:type="spellEnd"/>
      <w:r w:rsidRPr="00641C96">
        <w:rPr>
          <w:rFonts w:eastAsia="Calibri"/>
          <w:color w:val="auto"/>
          <w:sz w:val="22"/>
          <w:szCs w:val="22"/>
          <w:lang w:eastAsia="en-US"/>
        </w:rPr>
        <w:t xml:space="preserve"> eesmärgiga arutada tööõiguse komisjoniga Eesti Kaubandus- ja Tööstuskoja ettepanekuid noorte tööhõive ning paindliku tööaja regulatsioonide täiendamise osas.</w:t>
      </w:r>
    </w:p>
    <w:p w:rsidR="00641C96" w:rsidRPr="00641C96" w:rsidRDefault="00641C96" w:rsidP="00641C96">
      <w:pPr>
        <w:widowControl/>
        <w:suppressAutoHyphens w:val="0"/>
        <w:jc w:val="both"/>
        <w:rPr>
          <w:rFonts w:eastAsia="Calibri"/>
          <w:color w:val="auto"/>
          <w:sz w:val="22"/>
          <w:szCs w:val="22"/>
          <w:lang w:eastAsia="en-US"/>
        </w:rPr>
      </w:pPr>
    </w:p>
    <w:p w:rsidR="00641C96" w:rsidRPr="00641C96" w:rsidRDefault="00641C96" w:rsidP="00641C96">
      <w:pPr>
        <w:widowControl/>
        <w:suppressAutoHyphens w:val="0"/>
        <w:jc w:val="both"/>
        <w:rPr>
          <w:rFonts w:eastAsia="Calibri"/>
          <w:color w:val="auto"/>
          <w:sz w:val="22"/>
          <w:szCs w:val="22"/>
          <w:lang w:eastAsia="en-US"/>
        </w:rPr>
      </w:pPr>
      <w:r w:rsidRPr="00641C96">
        <w:rPr>
          <w:rFonts w:eastAsia="Calibri"/>
          <w:color w:val="auto"/>
          <w:sz w:val="22"/>
          <w:szCs w:val="22"/>
          <w:lang w:eastAsia="en-US"/>
        </w:rPr>
        <w:t>Istung algas kell 14.00</w:t>
      </w:r>
    </w:p>
    <w:p w:rsidR="00641C96" w:rsidRPr="00641C96" w:rsidRDefault="00641C96" w:rsidP="00641C96">
      <w:pPr>
        <w:widowControl/>
        <w:suppressAutoHyphens w:val="0"/>
        <w:jc w:val="both"/>
        <w:rPr>
          <w:rFonts w:eastAsia="Calibri"/>
          <w:color w:val="auto"/>
          <w:sz w:val="22"/>
          <w:szCs w:val="22"/>
          <w:lang w:eastAsia="en-US"/>
        </w:rPr>
      </w:pPr>
      <w:r w:rsidRPr="00641C96">
        <w:rPr>
          <w:rFonts w:eastAsia="Calibri"/>
          <w:color w:val="auto"/>
          <w:sz w:val="22"/>
          <w:szCs w:val="22"/>
          <w:lang w:eastAsia="en-US"/>
        </w:rPr>
        <w:t>Istung lõppes kell 16.30</w:t>
      </w:r>
    </w:p>
    <w:p w:rsidR="00641C96" w:rsidRPr="00641C96" w:rsidRDefault="00641C96" w:rsidP="00641C96">
      <w:pPr>
        <w:widowControl/>
        <w:suppressAutoHyphens w:val="0"/>
        <w:jc w:val="both"/>
        <w:rPr>
          <w:rFonts w:eastAsia="Calibri"/>
          <w:color w:val="auto"/>
          <w:sz w:val="22"/>
          <w:szCs w:val="22"/>
          <w:lang w:eastAsia="en-US"/>
        </w:rPr>
      </w:pPr>
    </w:p>
    <w:p w:rsidR="00641C96" w:rsidRPr="00641C96" w:rsidRDefault="00641C96" w:rsidP="00641C96">
      <w:pPr>
        <w:widowControl/>
        <w:suppressAutoHyphens w:val="0"/>
        <w:jc w:val="both"/>
        <w:rPr>
          <w:rFonts w:eastAsia="Calibri"/>
          <w:color w:val="auto"/>
          <w:sz w:val="22"/>
          <w:szCs w:val="22"/>
          <w:lang w:eastAsia="en-US"/>
        </w:rPr>
      </w:pPr>
    </w:p>
    <w:p w:rsidR="00641C96" w:rsidRPr="00641C96" w:rsidRDefault="00641C96" w:rsidP="00641C96">
      <w:pPr>
        <w:widowControl/>
        <w:suppressAutoHyphens w:val="0"/>
        <w:jc w:val="both"/>
        <w:rPr>
          <w:rFonts w:eastAsia="Calibri"/>
          <w:b/>
          <w:color w:val="auto"/>
          <w:sz w:val="22"/>
          <w:szCs w:val="22"/>
          <w:lang w:eastAsia="en-US"/>
        </w:rPr>
      </w:pPr>
      <w:r w:rsidRPr="00641C96">
        <w:rPr>
          <w:rFonts w:eastAsia="Calibri"/>
          <w:b/>
          <w:color w:val="auto"/>
          <w:sz w:val="22"/>
          <w:szCs w:val="22"/>
          <w:lang w:eastAsia="en-US"/>
        </w:rPr>
        <w:t>Päevakord:</w:t>
      </w:r>
    </w:p>
    <w:p w:rsidR="00641C96" w:rsidRPr="00641C96" w:rsidRDefault="00641C96" w:rsidP="00641C96">
      <w:pPr>
        <w:widowControl/>
        <w:suppressAutoHyphens w:val="0"/>
        <w:jc w:val="both"/>
        <w:rPr>
          <w:rFonts w:eastAsia="Calibri"/>
          <w:b/>
          <w:color w:val="auto"/>
          <w:sz w:val="22"/>
          <w:szCs w:val="22"/>
          <w:lang w:eastAsia="en-US"/>
        </w:rPr>
      </w:pPr>
    </w:p>
    <w:p w:rsidR="00641C96" w:rsidRPr="00641C96" w:rsidRDefault="00641C96" w:rsidP="00641C96">
      <w:pPr>
        <w:widowControl/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eastAsia="Calibri"/>
          <w:color w:val="auto"/>
          <w:sz w:val="22"/>
          <w:szCs w:val="22"/>
          <w:lang w:eastAsia="en-US"/>
        </w:rPr>
      </w:pPr>
      <w:r w:rsidRPr="00641C96">
        <w:rPr>
          <w:rFonts w:eastAsia="Calibri"/>
          <w:color w:val="auto"/>
          <w:sz w:val="22"/>
          <w:szCs w:val="22"/>
          <w:lang w:eastAsia="en-US"/>
        </w:rPr>
        <w:t xml:space="preserve">Arutelu </w:t>
      </w:r>
      <w:r>
        <w:rPr>
          <w:rFonts w:eastAsia="Calibri"/>
          <w:color w:val="auto"/>
          <w:sz w:val="22"/>
          <w:szCs w:val="22"/>
          <w:lang w:eastAsia="en-US"/>
        </w:rPr>
        <w:t>Eesti</w:t>
      </w:r>
      <w:bookmarkStart w:id="0" w:name="_GoBack"/>
      <w:bookmarkEnd w:id="0"/>
      <w:r w:rsidRPr="00641C96">
        <w:rPr>
          <w:rFonts w:eastAsia="Calibri"/>
          <w:color w:val="auto"/>
          <w:sz w:val="22"/>
          <w:szCs w:val="22"/>
          <w:lang w:eastAsia="en-US"/>
        </w:rPr>
        <w:t xml:space="preserve"> Kaubandus- ja Tööstuskoja poliitikakujundamise ja õigusosakonna juhataja Marko </w:t>
      </w:r>
      <w:proofErr w:type="spellStart"/>
      <w:r w:rsidRPr="00641C96">
        <w:rPr>
          <w:rFonts w:eastAsia="Calibri"/>
          <w:color w:val="auto"/>
          <w:sz w:val="22"/>
          <w:szCs w:val="22"/>
          <w:lang w:eastAsia="en-US"/>
        </w:rPr>
        <w:t>Udrasega</w:t>
      </w:r>
      <w:proofErr w:type="spellEnd"/>
      <w:r w:rsidRPr="00641C96">
        <w:rPr>
          <w:rFonts w:eastAsia="Calibri"/>
          <w:color w:val="auto"/>
          <w:sz w:val="22"/>
          <w:szCs w:val="22"/>
          <w:lang w:eastAsia="en-US"/>
        </w:rPr>
        <w:t xml:space="preserve"> noorte tööhõive ning töö- ja puhkeaja regulatsioonide paindlikumaks muutmise teemal.</w:t>
      </w:r>
    </w:p>
    <w:p w:rsidR="00641C96" w:rsidRPr="00641C96" w:rsidRDefault="00641C96" w:rsidP="00641C96">
      <w:pPr>
        <w:widowControl/>
        <w:suppressAutoHyphens w:val="0"/>
        <w:ind w:left="720"/>
        <w:contextualSpacing/>
        <w:jc w:val="both"/>
        <w:rPr>
          <w:rFonts w:eastAsia="Calibri"/>
          <w:color w:val="auto"/>
          <w:sz w:val="22"/>
          <w:szCs w:val="22"/>
          <w:lang w:eastAsia="en-US"/>
        </w:rPr>
      </w:pPr>
    </w:p>
    <w:p w:rsidR="00641C96" w:rsidRPr="00641C96" w:rsidRDefault="00641C96" w:rsidP="00641C96">
      <w:pPr>
        <w:widowControl/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eastAsia="Calibri"/>
          <w:color w:val="auto"/>
          <w:sz w:val="22"/>
          <w:szCs w:val="22"/>
          <w:lang w:eastAsia="en-US"/>
        </w:rPr>
      </w:pPr>
      <w:r w:rsidRPr="00641C96">
        <w:rPr>
          <w:rFonts w:eastAsia="Calibri"/>
          <w:color w:val="auto"/>
          <w:sz w:val="22"/>
          <w:szCs w:val="22"/>
          <w:lang w:eastAsia="en-US"/>
        </w:rPr>
        <w:t xml:space="preserve">Pärast Marko </w:t>
      </w:r>
      <w:proofErr w:type="spellStart"/>
      <w:r w:rsidRPr="00641C96">
        <w:rPr>
          <w:rFonts w:eastAsia="Calibri"/>
          <w:color w:val="auto"/>
          <w:sz w:val="22"/>
          <w:szCs w:val="22"/>
          <w:lang w:eastAsia="en-US"/>
        </w:rPr>
        <w:t>Udrase</w:t>
      </w:r>
      <w:proofErr w:type="spellEnd"/>
      <w:r w:rsidRPr="00641C96">
        <w:rPr>
          <w:rFonts w:eastAsia="Calibri"/>
          <w:color w:val="auto"/>
          <w:sz w:val="22"/>
          <w:szCs w:val="22"/>
          <w:lang w:eastAsia="en-US"/>
        </w:rPr>
        <w:t xml:space="preserve"> lahkumist muude komisjoni tööd puudutavate küsimuste arutelu.</w:t>
      </w:r>
    </w:p>
    <w:p w:rsidR="00641C96" w:rsidRPr="00641C96" w:rsidRDefault="00641C96" w:rsidP="00641C96">
      <w:pPr>
        <w:widowControl/>
        <w:suppressAutoHyphens w:val="0"/>
        <w:ind w:left="720"/>
        <w:contextualSpacing/>
        <w:jc w:val="both"/>
        <w:rPr>
          <w:rFonts w:eastAsia="Calibri"/>
          <w:color w:val="auto"/>
          <w:sz w:val="22"/>
          <w:szCs w:val="22"/>
          <w:lang w:eastAsia="en-US"/>
        </w:rPr>
      </w:pPr>
    </w:p>
    <w:p w:rsidR="00641C96" w:rsidRPr="00641C96" w:rsidRDefault="00641C96" w:rsidP="00641C96">
      <w:pPr>
        <w:widowControl/>
        <w:suppressAutoHyphens w:val="0"/>
        <w:jc w:val="both"/>
        <w:rPr>
          <w:rFonts w:eastAsia="Calibri"/>
          <w:b/>
          <w:color w:val="auto"/>
          <w:sz w:val="22"/>
          <w:szCs w:val="22"/>
          <w:lang w:eastAsia="en-US"/>
        </w:rPr>
      </w:pPr>
      <w:r w:rsidRPr="00641C96">
        <w:rPr>
          <w:rFonts w:eastAsia="Calibri"/>
          <w:b/>
          <w:color w:val="auto"/>
          <w:sz w:val="22"/>
          <w:szCs w:val="22"/>
          <w:lang w:eastAsia="en-US"/>
        </w:rPr>
        <w:t>Otsused:</w:t>
      </w:r>
    </w:p>
    <w:p w:rsidR="00641C96" w:rsidRPr="00641C96" w:rsidRDefault="00641C96" w:rsidP="00641C96">
      <w:pPr>
        <w:widowControl/>
        <w:suppressAutoHyphens w:val="0"/>
        <w:jc w:val="both"/>
        <w:rPr>
          <w:rFonts w:eastAsia="Calibri"/>
          <w:b/>
          <w:color w:val="auto"/>
          <w:sz w:val="22"/>
          <w:szCs w:val="22"/>
          <w:lang w:eastAsia="en-US"/>
        </w:rPr>
      </w:pPr>
    </w:p>
    <w:p w:rsidR="00641C96" w:rsidRPr="00641C96" w:rsidRDefault="00641C96" w:rsidP="00641C96">
      <w:pPr>
        <w:widowControl/>
        <w:suppressAutoHyphens w:val="0"/>
        <w:ind w:left="714"/>
        <w:jc w:val="both"/>
        <w:rPr>
          <w:rFonts w:eastAsia="Calibri"/>
          <w:color w:val="auto"/>
          <w:sz w:val="22"/>
          <w:szCs w:val="22"/>
          <w:lang w:eastAsia="en-US"/>
        </w:rPr>
      </w:pPr>
    </w:p>
    <w:p w:rsidR="00641C96" w:rsidRPr="00641C96" w:rsidRDefault="00641C96" w:rsidP="00641C96">
      <w:pPr>
        <w:widowControl/>
        <w:numPr>
          <w:ilvl w:val="0"/>
          <w:numId w:val="10"/>
        </w:numPr>
        <w:suppressAutoHyphens w:val="0"/>
        <w:spacing w:after="160" w:line="259" w:lineRule="auto"/>
        <w:ind w:left="714" w:hanging="357"/>
        <w:jc w:val="both"/>
        <w:rPr>
          <w:rFonts w:eastAsia="Calibri"/>
          <w:color w:val="auto"/>
          <w:sz w:val="22"/>
          <w:szCs w:val="22"/>
          <w:lang w:eastAsia="en-US"/>
        </w:rPr>
      </w:pPr>
      <w:r w:rsidRPr="00641C96">
        <w:rPr>
          <w:rFonts w:eastAsia="Calibri"/>
          <w:color w:val="auto"/>
          <w:sz w:val="22"/>
          <w:szCs w:val="22"/>
          <w:lang w:eastAsia="en-US"/>
        </w:rPr>
        <w:t xml:space="preserve">Komisjon toetab Eesti Kaubandus- ja Tööstuskoja poolt </w:t>
      </w:r>
      <w:proofErr w:type="spellStart"/>
      <w:r w:rsidRPr="00641C96">
        <w:rPr>
          <w:rFonts w:eastAsia="Calibri"/>
          <w:color w:val="auto"/>
          <w:sz w:val="22"/>
          <w:szCs w:val="22"/>
          <w:lang w:eastAsia="en-US"/>
        </w:rPr>
        <w:t>SoM-ile</w:t>
      </w:r>
      <w:proofErr w:type="spellEnd"/>
      <w:r w:rsidRPr="00641C96">
        <w:rPr>
          <w:rFonts w:eastAsia="Calibri"/>
          <w:color w:val="auto"/>
          <w:sz w:val="22"/>
          <w:szCs w:val="22"/>
          <w:lang w:eastAsia="en-US"/>
        </w:rPr>
        <w:t xml:space="preserve"> 01.04.2016. a esitatud ettepanekuid töö- ja puhkeaja regulatsiooni paindlikumaks muutmise osas. Komisjon ja Eesti Kaubandus- ja Tööstuskoda teevad edaspidi vajadusel koostööd töö- ja puhkeaja regulatsiooni paindlikumaks muutmise eesmärgil nii tööandja kui ka tööaja jaoks.</w:t>
      </w:r>
    </w:p>
    <w:p w:rsidR="00641C96" w:rsidRPr="00641C96" w:rsidRDefault="00641C96" w:rsidP="00641C96">
      <w:pPr>
        <w:widowControl/>
        <w:suppressAutoHyphens w:val="0"/>
        <w:ind w:left="714"/>
        <w:jc w:val="both"/>
        <w:rPr>
          <w:rFonts w:eastAsia="Calibri"/>
          <w:color w:val="auto"/>
          <w:sz w:val="22"/>
          <w:szCs w:val="22"/>
          <w:lang w:eastAsia="en-US"/>
        </w:rPr>
      </w:pPr>
    </w:p>
    <w:p w:rsidR="00641C96" w:rsidRPr="00641C96" w:rsidRDefault="00641C96" w:rsidP="00641C96">
      <w:pPr>
        <w:widowControl/>
        <w:numPr>
          <w:ilvl w:val="0"/>
          <w:numId w:val="10"/>
        </w:numPr>
        <w:suppressAutoHyphens w:val="0"/>
        <w:spacing w:after="160" w:line="259" w:lineRule="auto"/>
        <w:ind w:left="714" w:hanging="357"/>
        <w:jc w:val="both"/>
        <w:rPr>
          <w:rFonts w:eastAsia="Calibri"/>
          <w:color w:val="auto"/>
          <w:sz w:val="22"/>
          <w:szCs w:val="22"/>
          <w:lang w:eastAsia="en-US"/>
        </w:rPr>
      </w:pPr>
      <w:r w:rsidRPr="00641C96">
        <w:rPr>
          <w:rFonts w:eastAsia="Calibri"/>
          <w:color w:val="auto"/>
          <w:sz w:val="22"/>
          <w:szCs w:val="22"/>
          <w:lang w:eastAsia="en-US"/>
        </w:rPr>
        <w:t xml:space="preserve">Komisjoni esimees saadab järelpärimise </w:t>
      </w:r>
      <w:proofErr w:type="spellStart"/>
      <w:r w:rsidRPr="00641C96">
        <w:rPr>
          <w:rFonts w:eastAsia="Calibri"/>
          <w:color w:val="auto"/>
          <w:sz w:val="22"/>
          <w:szCs w:val="22"/>
          <w:lang w:eastAsia="en-US"/>
        </w:rPr>
        <w:t>SoM-ile</w:t>
      </w:r>
      <w:proofErr w:type="spellEnd"/>
      <w:r w:rsidRPr="00641C96">
        <w:rPr>
          <w:rFonts w:eastAsia="Calibri"/>
          <w:color w:val="auto"/>
          <w:sz w:val="22"/>
          <w:szCs w:val="22"/>
          <w:lang w:eastAsia="en-US"/>
        </w:rPr>
        <w:t xml:space="preserve"> ettepanekuga kohtuda ja arutada paindlike töösuhete ning ITVS olulisi küsimusi.</w:t>
      </w:r>
    </w:p>
    <w:p w:rsidR="00641C96" w:rsidRPr="00641C96" w:rsidRDefault="00641C96" w:rsidP="00641C96">
      <w:pPr>
        <w:widowControl/>
        <w:suppressAutoHyphens w:val="0"/>
        <w:jc w:val="both"/>
        <w:rPr>
          <w:rFonts w:eastAsia="Calibri"/>
          <w:color w:val="auto"/>
          <w:sz w:val="22"/>
          <w:szCs w:val="22"/>
          <w:lang w:eastAsia="en-US"/>
        </w:rPr>
      </w:pPr>
    </w:p>
    <w:p w:rsidR="00641C96" w:rsidRPr="00641C96" w:rsidRDefault="00641C96" w:rsidP="00641C96">
      <w:pPr>
        <w:widowControl/>
        <w:suppressAutoHyphens w:val="0"/>
        <w:jc w:val="both"/>
        <w:rPr>
          <w:rFonts w:eastAsia="Calibri"/>
          <w:color w:val="auto"/>
          <w:sz w:val="22"/>
          <w:szCs w:val="22"/>
          <w:lang w:eastAsia="en-US"/>
        </w:rPr>
      </w:pPr>
      <w:r w:rsidRPr="00641C96">
        <w:rPr>
          <w:rFonts w:eastAsia="Calibri"/>
          <w:color w:val="auto"/>
          <w:sz w:val="22"/>
          <w:szCs w:val="22"/>
          <w:lang w:eastAsia="en-US"/>
        </w:rPr>
        <w:t>Otsused võeti vastu ühehäälselt</w:t>
      </w:r>
    </w:p>
    <w:p w:rsidR="00641C96" w:rsidRPr="00641C96" w:rsidRDefault="00641C96" w:rsidP="00641C96">
      <w:pPr>
        <w:widowControl/>
        <w:suppressAutoHyphens w:val="0"/>
        <w:jc w:val="both"/>
        <w:rPr>
          <w:rFonts w:eastAsia="Calibri"/>
          <w:color w:val="auto"/>
          <w:sz w:val="22"/>
          <w:szCs w:val="22"/>
          <w:lang w:eastAsia="en-US"/>
        </w:rPr>
      </w:pPr>
    </w:p>
    <w:p w:rsidR="00641C96" w:rsidRPr="00641C96" w:rsidRDefault="00641C96" w:rsidP="00641C96">
      <w:pPr>
        <w:widowControl/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641C96" w:rsidRPr="00641C96" w:rsidRDefault="00641C96" w:rsidP="00641C96">
      <w:pPr>
        <w:widowControl/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641C96">
        <w:rPr>
          <w:rFonts w:eastAsia="Calibri"/>
          <w:sz w:val="22"/>
          <w:szCs w:val="22"/>
          <w:lang w:eastAsia="en-US"/>
        </w:rPr>
        <w:t>Anne Värvimann</w:t>
      </w:r>
      <w:r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 w:rsidRPr="00641C96">
        <w:rPr>
          <w:rFonts w:eastAsia="Calibri"/>
          <w:sz w:val="22"/>
          <w:szCs w:val="22"/>
          <w:lang w:eastAsia="en-US"/>
        </w:rPr>
        <w:t>Triinu Hiob</w:t>
      </w:r>
    </w:p>
    <w:p w:rsidR="00641C96" w:rsidRPr="00641C96" w:rsidRDefault="00641C96" w:rsidP="00641C96">
      <w:pPr>
        <w:widowControl/>
        <w:suppressAutoHyphens w:val="0"/>
        <w:jc w:val="both"/>
        <w:rPr>
          <w:rFonts w:eastAsia="Calibri"/>
          <w:color w:val="auto"/>
          <w:sz w:val="22"/>
          <w:szCs w:val="22"/>
          <w:lang w:eastAsia="en-US"/>
        </w:rPr>
      </w:pPr>
      <w:r w:rsidRPr="00641C96">
        <w:rPr>
          <w:rFonts w:eastAsia="Calibri"/>
          <w:color w:val="auto"/>
          <w:sz w:val="22"/>
          <w:szCs w:val="22"/>
          <w:lang w:eastAsia="en-US"/>
        </w:rPr>
        <w:t>istung</w:t>
      </w:r>
      <w:r>
        <w:rPr>
          <w:rFonts w:eastAsia="Calibri"/>
          <w:color w:val="auto"/>
          <w:sz w:val="22"/>
          <w:szCs w:val="22"/>
          <w:lang w:eastAsia="en-US"/>
        </w:rPr>
        <w:t xml:space="preserve">i juhataja </w:t>
      </w:r>
      <w:r>
        <w:rPr>
          <w:rFonts w:eastAsia="Calibri"/>
          <w:color w:val="auto"/>
          <w:sz w:val="22"/>
          <w:szCs w:val="22"/>
          <w:lang w:eastAsia="en-US"/>
        </w:rPr>
        <w:tab/>
      </w:r>
      <w:r>
        <w:rPr>
          <w:rFonts w:eastAsia="Calibri"/>
          <w:color w:val="auto"/>
          <w:sz w:val="22"/>
          <w:szCs w:val="22"/>
          <w:lang w:eastAsia="en-US"/>
        </w:rPr>
        <w:tab/>
      </w:r>
      <w:r>
        <w:rPr>
          <w:rFonts w:eastAsia="Calibri"/>
          <w:color w:val="auto"/>
          <w:sz w:val="22"/>
          <w:szCs w:val="22"/>
          <w:lang w:eastAsia="en-US"/>
        </w:rPr>
        <w:tab/>
      </w:r>
      <w:r>
        <w:rPr>
          <w:rFonts w:eastAsia="Calibri"/>
          <w:color w:val="auto"/>
          <w:sz w:val="22"/>
          <w:szCs w:val="22"/>
          <w:lang w:eastAsia="en-US"/>
        </w:rPr>
        <w:tab/>
      </w:r>
      <w:r w:rsidRPr="00641C96">
        <w:rPr>
          <w:rFonts w:eastAsia="Calibri"/>
          <w:color w:val="auto"/>
          <w:sz w:val="22"/>
          <w:szCs w:val="22"/>
          <w:lang w:eastAsia="en-US"/>
        </w:rPr>
        <w:t xml:space="preserve">istungi </w:t>
      </w:r>
      <w:proofErr w:type="spellStart"/>
      <w:r w:rsidRPr="00641C96">
        <w:rPr>
          <w:rFonts w:eastAsia="Calibri"/>
          <w:color w:val="auto"/>
          <w:sz w:val="22"/>
          <w:szCs w:val="22"/>
          <w:lang w:eastAsia="en-US"/>
        </w:rPr>
        <w:t>protokollija</w:t>
      </w:r>
      <w:proofErr w:type="spellEnd"/>
    </w:p>
    <w:p w:rsidR="00D602B9" w:rsidRPr="000135A9" w:rsidRDefault="00D602B9" w:rsidP="000135A9"/>
    <w:sectPr w:rsidR="00D602B9" w:rsidRPr="000135A9">
      <w:headerReference w:type="default" r:id="rId7"/>
      <w:footerReference w:type="default" r:id="rId8"/>
      <w:footnotePr>
        <w:pos w:val="beneathText"/>
      </w:footnotePr>
      <w:pgSz w:w="11906" w:h="16838"/>
      <w:pgMar w:top="2169" w:right="1800" w:bottom="1800" w:left="1800" w:header="425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07E" w:rsidRDefault="0099507E">
      <w:r>
        <w:separator/>
      </w:r>
    </w:p>
  </w:endnote>
  <w:endnote w:type="continuationSeparator" w:id="0">
    <w:p w:rsidR="0099507E" w:rsidRDefault="00995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483" w:rsidRPr="00821B68" w:rsidRDefault="00EB2483">
    <w:pPr>
      <w:pStyle w:val="Footer"/>
      <w:pBdr>
        <w:top w:val="single" w:sz="1" w:space="1" w:color="000000"/>
      </w:pBdr>
      <w:rPr>
        <w:sz w:val="22"/>
        <w:szCs w:val="22"/>
      </w:rPr>
    </w:pPr>
    <w:r>
      <w:t xml:space="preserve">Rävala pst 3                              Tel 662 0665                   </w:t>
    </w:r>
    <w:r w:rsidR="00821B68" w:rsidRPr="00821B68">
      <w:rPr>
        <w:sz w:val="22"/>
        <w:szCs w:val="22"/>
      </w:rPr>
      <w:t>Konto</w:t>
    </w:r>
    <w:r w:rsidRPr="00821B68">
      <w:rPr>
        <w:sz w:val="22"/>
        <w:szCs w:val="22"/>
      </w:rPr>
      <w:t xml:space="preserve"> </w:t>
    </w:r>
    <w:r w:rsidR="00821B68" w:rsidRPr="00821B68">
      <w:rPr>
        <w:sz w:val="22"/>
        <w:szCs w:val="22"/>
      </w:rPr>
      <w:t>EE871700017002181978</w:t>
    </w:r>
  </w:p>
  <w:p w:rsidR="00EB2483" w:rsidRDefault="00EB2483">
    <w:pPr>
      <w:pStyle w:val="Footer"/>
    </w:pPr>
    <w:r>
      <w:t>10143 TALLINN                      Faks 662 0677</w:t>
    </w:r>
    <w:r>
      <w:tab/>
      <w:t xml:space="preserve">               Nordea </w:t>
    </w:r>
    <w:proofErr w:type="spellStart"/>
    <w:r>
      <w:t>Bank</w:t>
    </w:r>
    <w:proofErr w:type="spellEnd"/>
    <w:r>
      <w:t xml:space="preserve"> </w:t>
    </w:r>
    <w:proofErr w:type="spellStart"/>
    <w:r>
      <w:t>Finland</w:t>
    </w:r>
    <w:proofErr w:type="spellEnd"/>
    <w:r>
      <w:t xml:space="preserve"> </w:t>
    </w:r>
    <w:proofErr w:type="spellStart"/>
    <w:r>
      <w:t>Plc</w:t>
    </w:r>
    <w:proofErr w:type="spellEnd"/>
    <w:r>
      <w:t xml:space="preserve"> Eesti</w:t>
    </w:r>
    <w:r>
      <w:tab/>
    </w:r>
  </w:p>
  <w:p w:rsidR="00EB2483" w:rsidRDefault="00EB2483">
    <w:pPr>
      <w:pStyle w:val="Footer"/>
    </w:pPr>
    <w:proofErr w:type="spellStart"/>
    <w:r>
      <w:t>Reg</w:t>
    </w:r>
    <w:proofErr w:type="spellEnd"/>
    <w:r>
      <w:t xml:space="preserve"> kood </w:t>
    </w:r>
    <w:r w:rsidRPr="00A661B6">
      <w:rPr>
        <w:szCs w:val="24"/>
      </w:rPr>
      <w:t>74000027</w:t>
    </w:r>
    <w:r>
      <w:rPr>
        <w:szCs w:val="24"/>
      </w:rPr>
      <w:t xml:space="preserve">                  </w:t>
    </w:r>
    <w:r>
      <w:t xml:space="preserve">E-post: </w:t>
    </w:r>
    <w:smartTag w:uri="urn:schemas-microsoft-com:office:smarttags" w:element="PersonName">
      <w:r>
        <w:t>advokatuur@advokatuur.ee</w:t>
      </w:r>
    </w:smartTag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07E" w:rsidRDefault="0099507E">
      <w:r>
        <w:separator/>
      </w:r>
    </w:p>
  </w:footnote>
  <w:footnote w:type="continuationSeparator" w:id="0">
    <w:p w:rsidR="0099507E" w:rsidRDefault="009950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483" w:rsidRDefault="00EB2483" w:rsidP="0033328E">
    <w:pPr>
      <w:pStyle w:val="Header"/>
      <w:jc w:val="right"/>
      <w:rPr>
        <w:position w:val="-35"/>
        <w:sz w:val="20"/>
      </w:rPr>
    </w:pPr>
  </w:p>
  <w:p w:rsidR="00EB2483" w:rsidRDefault="00B26E4D">
    <w:pPr>
      <w:pStyle w:val="Header"/>
      <w:jc w:val="center"/>
      <w:rPr>
        <w:sz w:val="36"/>
      </w:rPr>
    </w:pPr>
    <w:r>
      <w:rPr>
        <w:noProof/>
        <w:position w:val="-35"/>
        <w:sz w:val="20"/>
      </w:rPr>
      <w:drawing>
        <wp:inline distT="0" distB="0" distL="0" distR="0" wp14:anchorId="7644BAF1" wp14:editId="45C4A710">
          <wp:extent cx="933450" cy="742950"/>
          <wp:effectExtent l="1905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B2483" w:rsidRPr="002C078E" w:rsidRDefault="00EB2483">
    <w:pPr>
      <w:pBdr>
        <w:bottom w:val="single" w:sz="1" w:space="1" w:color="000000"/>
      </w:pBdr>
      <w:jc w:val="center"/>
      <w:rPr>
        <w:sz w:val="36"/>
        <w:szCs w:val="36"/>
      </w:rPr>
    </w:pPr>
    <w:r w:rsidRPr="002C078E">
      <w:rPr>
        <w:sz w:val="36"/>
        <w:szCs w:val="36"/>
      </w:rPr>
      <w:t>EESTI ADVOKATUUR</w:t>
    </w:r>
  </w:p>
  <w:p w:rsidR="00EB2483" w:rsidRPr="0033328E" w:rsidRDefault="009626F5" w:rsidP="002C078E">
    <w:pPr>
      <w:jc w:val="center"/>
      <w:rPr>
        <w:sz w:val="28"/>
        <w:szCs w:val="28"/>
      </w:rPr>
    </w:pPr>
    <w:r>
      <w:rPr>
        <w:sz w:val="28"/>
        <w:szCs w:val="28"/>
      </w:rPr>
      <w:t>TÖÖÕIGUSE</w:t>
    </w:r>
    <w:r w:rsidR="00821B68" w:rsidRPr="0033328E">
      <w:rPr>
        <w:sz w:val="28"/>
        <w:szCs w:val="28"/>
      </w:rPr>
      <w:t xml:space="preserve"> KOMISJON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44D34"/>
    <w:multiLevelType w:val="hybridMultilevel"/>
    <w:tmpl w:val="88B6460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14FA6"/>
    <w:multiLevelType w:val="hybridMultilevel"/>
    <w:tmpl w:val="6BF40E4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E0ED2"/>
    <w:multiLevelType w:val="hybridMultilevel"/>
    <w:tmpl w:val="620A9EC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C127106"/>
    <w:multiLevelType w:val="hybridMultilevel"/>
    <w:tmpl w:val="59B6ECD6"/>
    <w:lvl w:ilvl="0" w:tplc="D70214F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487002"/>
    <w:multiLevelType w:val="hybridMultilevel"/>
    <w:tmpl w:val="FADED8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74AB3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732295"/>
    <w:multiLevelType w:val="hybridMultilevel"/>
    <w:tmpl w:val="74788924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867BB6"/>
    <w:multiLevelType w:val="hybridMultilevel"/>
    <w:tmpl w:val="C9262E08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6BC6583"/>
    <w:multiLevelType w:val="multilevel"/>
    <w:tmpl w:val="9E78EE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DEF1C22"/>
    <w:multiLevelType w:val="hybridMultilevel"/>
    <w:tmpl w:val="DBE0E49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AB2456"/>
    <w:multiLevelType w:val="hybridMultilevel"/>
    <w:tmpl w:val="FEAE09C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5"/>
  </w:num>
  <w:num w:numId="9">
    <w:abstractNumId w:val="3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4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3CC"/>
    <w:rsid w:val="000135A9"/>
    <w:rsid w:val="000315F6"/>
    <w:rsid w:val="000323A9"/>
    <w:rsid w:val="00041786"/>
    <w:rsid w:val="00050B09"/>
    <w:rsid w:val="000535D7"/>
    <w:rsid w:val="000569E2"/>
    <w:rsid w:val="0006709D"/>
    <w:rsid w:val="000802AD"/>
    <w:rsid w:val="00090873"/>
    <w:rsid w:val="000B1DBD"/>
    <w:rsid w:val="000B3803"/>
    <w:rsid w:val="000B66D7"/>
    <w:rsid w:val="000C46D8"/>
    <w:rsid w:val="000C624D"/>
    <w:rsid w:val="000D6C21"/>
    <w:rsid w:val="000D79ED"/>
    <w:rsid w:val="00113810"/>
    <w:rsid w:val="00121D26"/>
    <w:rsid w:val="00135A1A"/>
    <w:rsid w:val="00140FC1"/>
    <w:rsid w:val="0017478C"/>
    <w:rsid w:val="001877A7"/>
    <w:rsid w:val="0019296B"/>
    <w:rsid w:val="001A7312"/>
    <w:rsid w:val="001B6D2E"/>
    <w:rsid w:val="001B703A"/>
    <w:rsid w:val="001C01BF"/>
    <w:rsid w:val="001F5279"/>
    <w:rsid w:val="00207B9A"/>
    <w:rsid w:val="00225E70"/>
    <w:rsid w:val="00232DCC"/>
    <w:rsid w:val="00234020"/>
    <w:rsid w:val="002428C7"/>
    <w:rsid w:val="00246EA6"/>
    <w:rsid w:val="00247250"/>
    <w:rsid w:val="00252448"/>
    <w:rsid w:val="0026243B"/>
    <w:rsid w:val="002708D7"/>
    <w:rsid w:val="00286EDB"/>
    <w:rsid w:val="002A453F"/>
    <w:rsid w:val="002A7246"/>
    <w:rsid w:val="002B36A0"/>
    <w:rsid w:val="002B7E7D"/>
    <w:rsid w:val="002C078E"/>
    <w:rsid w:val="002C0FF1"/>
    <w:rsid w:val="002C1725"/>
    <w:rsid w:val="002C7073"/>
    <w:rsid w:val="002D5A8F"/>
    <w:rsid w:val="002F45D3"/>
    <w:rsid w:val="003247A2"/>
    <w:rsid w:val="0033328E"/>
    <w:rsid w:val="003533AF"/>
    <w:rsid w:val="003710F1"/>
    <w:rsid w:val="00381E6F"/>
    <w:rsid w:val="003873B7"/>
    <w:rsid w:val="003954D4"/>
    <w:rsid w:val="00395DC3"/>
    <w:rsid w:val="003B06D8"/>
    <w:rsid w:val="003C1E2D"/>
    <w:rsid w:val="003D6A0F"/>
    <w:rsid w:val="003F072D"/>
    <w:rsid w:val="00443BE3"/>
    <w:rsid w:val="00444769"/>
    <w:rsid w:val="00447456"/>
    <w:rsid w:val="00447FD9"/>
    <w:rsid w:val="0045348E"/>
    <w:rsid w:val="00493F1A"/>
    <w:rsid w:val="004A1162"/>
    <w:rsid w:val="004A29F6"/>
    <w:rsid w:val="004A3E50"/>
    <w:rsid w:val="004C5CE2"/>
    <w:rsid w:val="004C7793"/>
    <w:rsid w:val="004D03F6"/>
    <w:rsid w:val="004E08CA"/>
    <w:rsid w:val="004F3888"/>
    <w:rsid w:val="0051039F"/>
    <w:rsid w:val="005266B0"/>
    <w:rsid w:val="00536CB0"/>
    <w:rsid w:val="005418C2"/>
    <w:rsid w:val="005579EB"/>
    <w:rsid w:val="005613A9"/>
    <w:rsid w:val="005B249B"/>
    <w:rsid w:val="005B35E7"/>
    <w:rsid w:val="005B431E"/>
    <w:rsid w:val="005B611F"/>
    <w:rsid w:val="005B75F8"/>
    <w:rsid w:val="005C526F"/>
    <w:rsid w:val="005D0B6E"/>
    <w:rsid w:val="005E6F4E"/>
    <w:rsid w:val="005F0861"/>
    <w:rsid w:val="005F7BEF"/>
    <w:rsid w:val="00602575"/>
    <w:rsid w:val="006112D8"/>
    <w:rsid w:val="00611FE0"/>
    <w:rsid w:val="00641C96"/>
    <w:rsid w:val="006531C7"/>
    <w:rsid w:val="00665D1C"/>
    <w:rsid w:val="006777FF"/>
    <w:rsid w:val="00684945"/>
    <w:rsid w:val="006924D3"/>
    <w:rsid w:val="006926E3"/>
    <w:rsid w:val="006A7D61"/>
    <w:rsid w:val="006B4EB8"/>
    <w:rsid w:val="006D0923"/>
    <w:rsid w:val="006D3F11"/>
    <w:rsid w:val="006E34AD"/>
    <w:rsid w:val="006F02FF"/>
    <w:rsid w:val="006F11B6"/>
    <w:rsid w:val="006F5AD4"/>
    <w:rsid w:val="00711AFD"/>
    <w:rsid w:val="00732735"/>
    <w:rsid w:val="007427EB"/>
    <w:rsid w:val="007579DF"/>
    <w:rsid w:val="007678F6"/>
    <w:rsid w:val="00773F2F"/>
    <w:rsid w:val="00786429"/>
    <w:rsid w:val="00791CD9"/>
    <w:rsid w:val="007A56DA"/>
    <w:rsid w:val="007A7F11"/>
    <w:rsid w:val="007B13CC"/>
    <w:rsid w:val="007D18E2"/>
    <w:rsid w:val="007F7295"/>
    <w:rsid w:val="00804233"/>
    <w:rsid w:val="00805BBD"/>
    <w:rsid w:val="00821B68"/>
    <w:rsid w:val="00826055"/>
    <w:rsid w:val="00827C1F"/>
    <w:rsid w:val="008609EF"/>
    <w:rsid w:val="008617E5"/>
    <w:rsid w:val="008778CA"/>
    <w:rsid w:val="00883E22"/>
    <w:rsid w:val="008966F5"/>
    <w:rsid w:val="008B6217"/>
    <w:rsid w:val="008C6718"/>
    <w:rsid w:val="008D772F"/>
    <w:rsid w:val="008E04CC"/>
    <w:rsid w:val="008E0535"/>
    <w:rsid w:val="008E4259"/>
    <w:rsid w:val="0090033B"/>
    <w:rsid w:val="00911BEA"/>
    <w:rsid w:val="00915B50"/>
    <w:rsid w:val="00941A2C"/>
    <w:rsid w:val="00954218"/>
    <w:rsid w:val="009551DC"/>
    <w:rsid w:val="009626F5"/>
    <w:rsid w:val="009642E7"/>
    <w:rsid w:val="00970331"/>
    <w:rsid w:val="00985A99"/>
    <w:rsid w:val="0099507E"/>
    <w:rsid w:val="009B1DB2"/>
    <w:rsid w:val="009C2299"/>
    <w:rsid w:val="009C4109"/>
    <w:rsid w:val="009C4AB3"/>
    <w:rsid w:val="009D4AC1"/>
    <w:rsid w:val="009D5AA8"/>
    <w:rsid w:val="009E2082"/>
    <w:rsid w:val="009F2069"/>
    <w:rsid w:val="009F374F"/>
    <w:rsid w:val="00A11DAA"/>
    <w:rsid w:val="00A370ED"/>
    <w:rsid w:val="00A40E71"/>
    <w:rsid w:val="00A661B6"/>
    <w:rsid w:val="00A670C7"/>
    <w:rsid w:val="00A768DE"/>
    <w:rsid w:val="00A83910"/>
    <w:rsid w:val="00AA160E"/>
    <w:rsid w:val="00AA3239"/>
    <w:rsid w:val="00AA34B6"/>
    <w:rsid w:val="00AB06EA"/>
    <w:rsid w:val="00AC6E48"/>
    <w:rsid w:val="00AD39D3"/>
    <w:rsid w:val="00AF184E"/>
    <w:rsid w:val="00AF4722"/>
    <w:rsid w:val="00B2053D"/>
    <w:rsid w:val="00B20CC2"/>
    <w:rsid w:val="00B2477C"/>
    <w:rsid w:val="00B26E4D"/>
    <w:rsid w:val="00B470BA"/>
    <w:rsid w:val="00B5295D"/>
    <w:rsid w:val="00B56BD9"/>
    <w:rsid w:val="00B57943"/>
    <w:rsid w:val="00B65C16"/>
    <w:rsid w:val="00B76003"/>
    <w:rsid w:val="00BA0F15"/>
    <w:rsid w:val="00BB34FF"/>
    <w:rsid w:val="00BB6E8E"/>
    <w:rsid w:val="00BD3E97"/>
    <w:rsid w:val="00C04138"/>
    <w:rsid w:val="00C15689"/>
    <w:rsid w:val="00C277B8"/>
    <w:rsid w:val="00C3568C"/>
    <w:rsid w:val="00C53CCA"/>
    <w:rsid w:val="00C63156"/>
    <w:rsid w:val="00C65AE3"/>
    <w:rsid w:val="00C71585"/>
    <w:rsid w:val="00C8043E"/>
    <w:rsid w:val="00C842F8"/>
    <w:rsid w:val="00CA2014"/>
    <w:rsid w:val="00CB3FD9"/>
    <w:rsid w:val="00CB4A9B"/>
    <w:rsid w:val="00CB66F3"/>
    <w:rsid w:val="00CC63DE"/>
    <w:rsid w:val="00CD086D"/>
    <w:rsid w:val="00CD0E95"/>
    <w:rsid w:val="00CE4F3F"/>
    <w:rsid w:val="00D24B20"/>
    <w:rsid w:val="00D255BC"/>
    <w:rsid w:val="00D25D7B"/>
    <w:rsid w:val="00D602B9"/>
    <w:rsid w:val="00D7718F"/>
    <w:rsid w:val="00D85683"/>
    <w:rsid w:val="00DA48FF"/>
    <w:rsid w:val="00DB75FE"/>
    <w:rsid w:val="00DE0E16"/>
    <w:rsid w:val="00DE34CC"/>
    <w:rsid w:val="00E0215C"/>
    <w:rsid w:val="00E05A03"/>
    <w:rsid w:val="00E244CA"/>
    <w:rsid w:val="00E55ED1"/>
    <w:rsid w:val="00E65ECC"/>
    <w:rsid w:val="00E67B5F"/>
    <w:rsid w:val="00E7241D"/>
    <w:rsid w:val="00E80A7B"/>
    <w:rsid w:val="00E839B5"/>
    <w:rsid w:val="00EA1934"/>
    <w:rsid w:val="00EB2483"/>
    <w:rsid w:val="00ED5A37"/>
    <w:rsid w:val="00ED61F2"/>
    <w:rsid w:val="00EF3C33"/>
    <w:rsid w:val="00F05E35"/>
    <w:rsid w:val="00F1286C"/>
    <w:rsid w:val="00F22D04"/>
    <w:rsid w:val="00F25A2B"/>
    <w:rsid w:val="00F36997"/>
    <w:rsid w:val="00F55B7A"/>
    <w:rsid w:val="00F648F6"/>
    <w:rsid w:val="00FB0891"/>
    <w:rsid w:val="00FC1DDB"/>
    <w:rsid w:val="00FC4A3D"/>
    <w:rsid w:val="00FD55AA"/>
    <w:rsid w:val="00FD59CA"/>
    <w:rsid w:val="00FE5356"/>
    <w:rsid w:val="00FE6D10"/>
    <w:rsid w:val="00FF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95816A92-916B-44AC-B28F-8F62F596F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HG Mincho Light J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DefaultParagraphFont">
    <w:name w:val="WW-Default Paragraph Font"/>
  </w:style>
  <w:style w:type="character" w:customStyle="1" w:styleId="WW-DefaultParagraphFont1">
    <w:name w:val="WW-Default Paragraph Font1"/>
  </w:style>
  <w:style w:type="character" w:customStyle="1" w:styleId="WW-Absatz-Standardschriftart">
    <w:name w:val="WW-Absatz-Standardschriftar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customStyle="1" w:styleId="Caption1">
    <w:name w:val="Caption1"/>
    <w:basedOn w:val="Normal"/>
    <w:pPr>
      <w:suppressLineNumbers/>
      <w:spacing w:before="120" w:after="120"/>
    </w:pPr>
    <w:rPr>
      <w:i/>
      <w:sz w:val="20"/>
    </w:rPr>
  </w:style>
  <w:style w:type="paragraph" w:customStyle="1" w:styleId="Index">
    <w:name w:val="Index"/>
    <w:basedOn w:val="Normal"/>
    <w:pPr>
      <w:suppressLineNumbers/>
    </w:pPr>
  </w:style>
  <w:style w:type="paragraph" w:styleId="Header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Footer">
    <w:name w:val="footer"/>
    <w:basedOn w:val="Normal"/>
    <w:pPr>
      <w:suppressLineNumbers/>
      <w:tabs>
        <w:tab w:val="center" w:pos="4818"/>
        <w:tab w:val="right" w:pos="9637"/>
      </w:tabs>
    </w:pPr>
  </w:style>
  <w:style w:type="character" w:styleId="Hyperlink">
    <w:name w:val="Hyperlink"/>
    <w:basedOn w:val="DefaultParagraphFont"/>
    <w:rsid w:val="007579DF"/>
    <w:rPr>
      <w:color w:val="0000FF"/>
      <w:u w:val="single"/>
    </w:rPr>
  </w:style>
  <w:style w:type="paragraph" w:styleId="BalloonText">
    <w:name w:val="Balloon Text"/>
    <w:basedOn w:val="Normal"/>
    <w:semiHidden/>
    <w:rsid w:val="00AB06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4C5CE2"/>
    <w:rPr>
      <w:szCs w:val="24"/>
    </w:rPr>
  </w:style>
  <w:style w:type="character" w:styleId="Strong">
    <w:name w:val="Strong"/>
    <w:basedOn w:val="DefaultParagraphFont"/>
    <w:qFormat/>
    <w:rsid w:val="00D602B9"/>
    <w:rPr>
      <w:b/>
      <w:bCs/>
    </w:rPr>
  </w:style>
  <w:style w:type="paragraph" w:styleId="ListParagraph">
    <w:name w:val="List Paragraph"/>
    <w:basedOn w:val="Normal"/>
    <w:uiPriority w:val="34"/>
    <w:qFormat/>
    <w:rsid w:val="00D602B9"/>
    <w:pPr>
      <w:widowControl/>
      <w:suppressAutoHyphens w:val="0"/>
      <w:ind w:left="720"/>
    </w:pPr>
    <w:rPr>
      <w:rFonts w:ascii="Calibri" w:eastAsiaTheme="minorHAnsi" w:hAnsi="Calibr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9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Eesti Advokatuur</vt:lpstr>
    </vt:vector>
  </TitlesOfParts>
  <Company/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Eesti Advokatuur</dc:title>
  <dc:creator>user</dc:creator>
  <cp:lastModifiedBy>Anne Värvimann</cp:lastModifiedBy>
  <cp:revision>3</cp:revision>
  <cp:lastPrinted>2010-07-13T06:40:00Z</cp:lastPrinted>
  <dcterms:created xsi:type="dcterms:W3CDTF">2016-05-16T09:59:00Z</dcterms:created>
  <dcterms:modified xsi:type="dcterms:W3CDTF">2016-05-16T12:20:00Z</dcterms:modified>
</cp:coreProperties>
</file>